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ED04B7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D04B7">
        <w:rPr>
          <w:rFonts w:cs="B Nazanin" w:hint="cs"/>
          <w:b/>
          <w:bCs/>
          <w:sz w:val="36"/>
          <w:szCs w:val="36"/>
          <w:rtl/>
          <w:lang w:bidi="fa-IR"/>
        </w:rPr>
        <w:t>سوم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D04B7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ED04B7">
        <w:rPr>
          <w:rFonts w:cs="B Nazanin" w:hint="cs"/>
          <w:b/>
          <w:bCs/>
          <w:sz w:val="36"/>
          <w:szCs w:val="36"/>
          <w:rtl/>
        </w:rPr>
        <w:t>1403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D04B7">
        <w:rPr>
          <w:rFonts w:cs="B Nazanin" w:hint="cs"/>
          <w:b/>
          <w:bCs/>
          <w:sz w:val="36"/>
          <w:szCs w:val="36"/>
          <w:rtl/>
          <w:lang w:bidi="fa-IR"/>
        </w:rPr>
        <w:t>29گفتاردرمانی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268"/>
        <w:gridCol w:w="2825"/>
      </w:tblGrid>
      <w:tr w:rsidR="00DB5168" w:rsidRPr="00891436" w:rsidTr="008548A3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825" w:type="dxa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F621E3" w:rsidRPr="00891436" w:rsidTr="008548A3">
        <w:trPr>
          <w:trHeight w:val="1130"/>
        </w:trPr>
        <w:tc>
          <w:tcPr>
            <w:tcW w:w="1780" w:type="dxa"/>
            <w:shd w:val="clear" w:color="auto" w:fill="FFFF00"/>
          </w:tcPr>
          <w:p w:rsidR="00F621E3" w:rsidRPr="008F135C" w:rsidRDefault="00F621E3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F621E3" w:rsidRPr="008F135C" w:rsidRDefault="00F621E3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F621E3" w:rsidRP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 w:rsidRPr="00F621E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کارآموزی 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F621E3" w:rsidRPr="001A7B62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F621E3" w:rsidRDefault="00ED04B7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فیزیولوژی و نوروفیزیولوژی دستگاه گفتار و شنوایی</w:t>
            </w:r>
          </w:p>
          <w:p w:rsidR="00ED04B7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جراحی(14-16)</w:t>
            </w:r>
          </w:p>
          <w:p w:rsidR="00ED04B7" w:rsidRDefault="00ED04B7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کلاس3</w:t>
            </w:r>
          </w:p>
          <w:p w:rsidR="00ED04B7" w:rsidRPr="001A7B62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25" w:type="dxa"/>
            <w:tcBorders>
              <w:left w:val="single" w:sz="4" w:space="0" w:color="auto"/>
            </w:tcBorders>
          </w:tcPr>
          <w:p w:rsidR="00F621E3" w:rsidRPr="007607E0" w:rsidRDefault="00F621E3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DB5168" w:rsidRPr="00891436" w:rsidTr="008548A3">
        <w:trPr>
          <w:trHeight w:val="1285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</w:tcPr>
          <w:p w:rsidR="00DB5168" w:rsidRP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621E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روانشناسی زبان</w:t>
            </w:r>
          </w:p>
          <w:p w:rsidR="00F621E3" w:rsidRP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621E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منصوری(10-8)</w:t>
            </w:r>
          </w:p>
          <w:p w:rsidR="00F621E3" w:rsidRP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621E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کلاس2</w:t>
            </w:r>
          </w:p>
        </w:tc>
        <w:tc>
          <w:tcPr>
            <w:tcW w:w="2707" w:type="dxa"/>
          </w:tcPr>
          <w:p w:rsidR="00DB5168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621E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فیزیولوژی و نوروفیزیولوژی دستگاه گفتار و شنوایی</w:t>
            </w:r>
          </w:p>
          <w:p w:rsid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جراحی(12-10)</w:t>
            </w:r>
          </w:p>
          <w:p w:rsidR="00F621E3" w:rsidRP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B5168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اختلالات تکاملی زبان1</w:t>
            </w:r>
          </w:p>
          <w:p w:rsidR="00F621E3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عبدی(16-14)</w:t>
            </w:r>
          </w:p>
          <w:p w:rsidR="00F621E3" w:rsidRPr="001A7B62" w:rsidRDefault="00F621E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کلاس8</w:t>
            </w:r>
          </w:p>
        </w:tc>
        <w:tc>
          <w:tcPr>
            <w:tcW w:w="2825" w:type="dxa"/>
            <w:tcBorders>
              <w:left w:val="single" w:sz="4" w:space="0" w:color="auto"/>
            </w:tcBorders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04B7" w:rsidRPr="00891436" w:rsidTr="00F030E8">
        <w:trPr>
          <w:trHeight w:val="1100"/>
        </w:trPr>
        <w:tc>
          <w:tcPr>
            <w:tcW w:w="1780" w:type="dxa"/>
            <w:shd w:val="clear" w:color="auto" w:fill="FFFF00"/>
          </w:tcPr>
          <w:p w:rsidR="00ED04B7" w:rsidRPr="008F135C" w:rsidRDefault="00ED04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ED04B7" w:rsidRPr="008F135C" w:rsidRDefault="00ED04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ED04B7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اختلالات تکاملی زبان1</w:t>
            </w:r>
          </w:p>
          <w:p w:rsidR="00ED04B7" w:rsidRDefault="00ED04B7" w:rsidP="00ED04B7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اسدی(12-8)</w:t>
            </w:r>
          </w:p>
          <w:p w:rsidR="00ED04B7" w:rsidRDefault="00ED04B7" w:rsidP="00ED04B7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کلاس2</w:t>
            </w:r>
          </w:p>
          <w:p w:rsidR="00ED04B7" w:rsidRPr="00F621E3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</w:tcPr>
          <w:p w:rsidR="00ED04B7" w:rsidRPr="001A7B62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</w:tcPr>
          <w:p w:rsidR="00ED04B7" w:rsidRDefault="00ED04B7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روانشناسی یادگیری</w:t>
            </w:r>
          </w:p>
          <w:p w:rsidR="00ED04B7" w:rsidRDefault="00ED04B7" w:rsidP="00ED04B7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محمودیان(16-14)</w:t>
            </w:r>
          </w:p>
          <w:p w:rsidR="00ED04B7" w:rsidRPr="001A7B62" w:rsidRDefault="00ED04B7" w:rsidP="00ED04B7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کلاس4</w:t>
            </w:r>
          </w:p>
        </w:tc>
        <w:tc>
          <w:tcPr>
            <w:tcW w:w="2825" w:type="dxa"/>
          </w:tcPr>
          <w:p w:rsidR="00ED04B7" w:rsidRPr="007607E0" w:rsidRDefault="00ED04B7" w:rsidP="008548A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04B7" w:rsidRPr="00891436" w:rsidTr="00C04049">
        <w:trPr>
          <w:trHeight w:val="1123"/>
        </w:trPr>
        <w:tc>
          <w:tcPr>
            <w:tcW w:w="1780" w:type="dxa"/>
            <w:shd w:val="clear" w:color="auto" w:fill="FFFF00"/>
          </w:tcPr>
          <w:p w:rsidR="00ED04B7" w:rsidRPr="008F135C" w:rsidRDefault="00ED04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ED04B7" w:rsidRPr="008F135C" w:rsidRDefault="00ED04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ED04B7" w:rsidRPr="00F621E3" w:rsidRDefault="00ED04B7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75" w:type="dxa"/>
            <w:gridSpan w:val="2"/>
          </w:tcPr>
          <w:p w:rsidR="00ED04B7" w:rsidRDefault="00ED04B7" w:rsidP="00ED04B7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اختلالات صداهای گفتاری</w:t>
            </w:r>
          </w:p>
          <w:p w:rsidR="00ED04B7" w:rsidRDefault="00ED04B7" w:rsidP="00ED04B7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تهیدست(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13-10)</w:t>
            </w:r>
          </w:p>
          <w:p w:rsidR="00ED04B7" w:rsidRPr="001A7B62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کلاس3</w:t>
            </w:r>
          </w:p>
        </w:tc>
        <w:tc>
          <w:tcPr>
            <w:tcW w:w="2268" w:type="dxa"/>
          </w:tcPr>
          <w:p w:rsidR="00ED04B7" w:rsidRPr="001A7B62" w:rsidRDefault="00ED04B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825" w:type="dxa"/>
          </w:tcPr>
          <w:p w:rsidR="00ED04B7" w:rsidRPr="001A7B62" w:rsidRDefault="00ED04B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ED04B7" w:rsidRPr="00891436" w:rsidTr="00FB44E4">
        <w:trPr>
          <w:trHeight w:val="1125"/>
        </w:trPr>
        <w:tc>
          <w:tcPr>
            <w:tcW w:w="1780" w:type="dxa"/>
            <w:shd w:val="clear" w:color="auto" w:fill="FFFF00"/>
          </w:tcPr>
          <w:p w:rsidR="00ED04B7" w:rsidRPr="007607E0" w:rsidRDefault="00ED04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ED04B7" w:rsidRPr="007607E0" w:rsidRDefault="00ED04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ED04B7" w:rsidRPr="00F621E3" w:rsidRDefault="00ED04B7" w:rsidP="00DB5168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621E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کارآموزی</w:t>
            </w:r>
          </w:p>
        </w:tc>
        <w:tc>
          <w:tcPr>
            <w:tcW w:w="4536" w:type="dxa"/>
            <w:gridSpan w:val="2"/>
          </w:tcPr>
          <w:p w:rsidR="00ED04B7" w:rsidRDefault="00ED04B7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روانپزشکی کودک و نوجوان</w:t>
            </w:r>
          </w:p>
          <w:p w:rsidR="00ED04B7" w:rsidRDefault="00ED04B7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صفایی</w:t>
            </w:r>
          </w:p>
          <w:p w:rsidR="00ED04B7" w:rsidRPr="001A7B62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16-12 بیمارستان کوثر</w:t>
            </w:r>
          </w:p>
        </w:tc>
        <w:tc>
          <w:tcPr>
            <w:tcW w:w="2825" w:type="dxa"/>
          </w:tcPr>
          <w:p w:rsidR="00ED04B7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8548A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شنوایی شناسی و روش های ارزیابی</w:t>
            </w:r>
          </w:p>
          <w:p w:rsidR="00ED04B7" w:rsidRPr="008548A3" w:rsidRDefault="00ED04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گوهری(18-16)</w:t>
            </w: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548A3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D04B7"/>
    <w:rsid w:val="00EF26A4"/>
    <w:rsid w:val="00F0420E"/>
    <w:rsid w:val="00F056FE"/>
    <w:rsid w:val="00F53E3F"/>
    <w:rsid w:val="00F60A70"/>
    <w:rsid w:val="00F621E3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D48C798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BEF39-3BBE-439C-9937-92DDD73D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3</cp:revision>
  <cp:lastPrinted>2024-08-28T07:37:00Z</cp:lastPrinted>
  <dcterms:created xsi:type="dcterms:W3CDTF">2025-09-21T08:16:00Z</dcterms:created>
  <dcterms:modified xsi:type="dcterms:W3CDTF">2025-10-01T05:56:00Z</dcterms:modified>
</cp:coreProperties>
</file>